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sdt>
      <w:sdtPr>
        <w:rPr>
          <w:b w:val="0"/>
          <w:sz w:val="28"/>
          <w:szCs w:val="28"/>
        </w:rPr>
        <w:alias w:val="Program Name"/>
        <w:tag w:val="Program Name"/>
        <w:id w:val="1769396715"/>
        <w:placeholder>
          <w:docPart w:val="B2903B7B5B514DF58498841D2ABB093A"/>
        </w:placeholder>
      </w:sdtPr>
      <w:sdtEndPr>
        <w:rPr>
          <w:rStyle w:val="FormAnswer"/>
          <w:rFonts w:cs="Arial"/>
        </w:rPr>
      </w:sdtEndPr>
      <w:sdtContent>
        <w:p w14:paraId="0BEBFAD9" w14:textId="5E25581E" w:rsidR="00A2742A" w:rsidRPr="006E7D77" w:rsidRDefault="00425C01" w:rsidP="00A2742A">
          <w:pPr>
            <w:pStyle w:val="Subtitle"/>
            <w:rPr>
              <w:rStyle w:val="FormAnswer"/>
              <w:b/>
              <w:bCs/>
              <w:sz w:val="32"/>
              <w:szCs w:val="28"/>
              <w:lang w:val="en-CA"/>
            </w:rPr>
          </w:pPr>
          <w:r>
            <w:rPr>
              <w:bCs/>
              <w:szCs w:val="28"/>
              <w:lang w:val="en-CA"/>
            </w:rPr>
            <w:t>Advances in Stroke Recovery Scientific Conference</w:t>
          </w:r>
        </w:p>
      </w:sdtContent>
    </w:sdt>
    <w:p w14:paraId="0B21A9DC" w14:textId="35139E19" w:rsidR="00A2742A" w:rsidRPr="00A2742A" w:rsidRDefault="00851588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01-23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25C01">
            <w:rPr>
              <w:rFonts w:cs="Arial"/>
              <w:bCs/>
              <w:szCs w:val="32"/>
              <w:lang w:val="en-CA"/>
            </w:rPr>
            <w:t>January</w:t>
          </w:r>
          <w:r w:rsidR="0097551D">
            <w:rPr>
              <w:rFonts w:cs="Arial"/>
              <w:bCs/>
              <w:szCs w:val="32"/>
              <w:lang w:val="en-CA"/>
            </w:rPr>
            <w:t xml:space="preserve"> 2</w:t>
          </w:r>
          <w:r w:rsidR="00425C01">
            <w:rPr>
              <w:rFonts w:cs="Arial"/>
              <w:bCs/>
              <w:szCs w:val="32"/>
              <w:lang w:val="en-CA"/>
            </w:rPr>
            <w:t>3</w:t>
          </w:r>
          <w:r w:rsidR="00E83054">
            <w:rPr>
              <w:rFonts w:cs="Arial"/>
              <w:bCs/>
              <w:szCs w:val="32"/>
              <w:lang w:val="en-CA"/>
            </w:rPr>
            <w:t>, 202</w:t>
          </w:r>
          <w:r w:rsidR="00425C01">
            <w:rPr>
              <w:rFonts w:cs="Arial"/>
              <w:bCs/>
              <w:szCs w:val="32"/>
              <w:lang w:val="en-CA"/>
            </w:rPr>
            <w:t>3</w:t>
          </w:r>
        </w:sdtContent>
      </w:sdt>
      <w:r w:rsidR="00B41283" w:rsidRPr="00B41283">
        <w:t xml:space="preserve"> </w:t>
      </w:r>
      <w:r w:rsidR="007B6DE9">
        <w:t>–</w:t>
      </w:r>
      <w:r w:rsidR="0097551D">
        <w:t xml:space="preserve"> </w:t>
      </w:r>
      <w:r w:rsidR="00425C01">
        <w:t xml:space="preserve">January </w:t>
      </w:r>
      <w:r w:rsidR="0097551D">
        <w:rPr>
          <w:rFonts w:cs="Arial"/>
          <w:bCs/>
          <w:szCs w:val="32"/>
          <w:lang w:val="en-CA"/>
        </w:rPr>
        <w:t>2</w:t>
      </w:r>
      <w:r w:rsidR="00425C01">
        <w:rPr>
          <w:rFonts w:cs="Arial"/>
          <w:bCs/>
          <w:szCs w:val="32"/>
          <w:lang w:val="en-CA"/>
        </w:rPr>
        <w:t>5</w:t>
      </w:r>
      <w:r w:rsidR="00B41283">
        <w:rPr>
          <w:rFonts w:cs="Arial"/>
          <w:bCs/>
          <w:szCs w:val="32"/>
          <w:lang w:val="en-CA"/>
        </w:rPr>
        <w:t>, 202</w:t>
      </w:r>
      <w:r w:rsidR="00425C01">
        <w:rPr>
          <w:rFonts w:cs="Arial"/>
          <w:bCs/>
          <w:szCs w:val="32"/>
          <w:lang w:val="en-CA"/>
        </w:rPr>
        <w:t>3</w:t>
      </w:r>
    </w:p>
    <w:p w14:paraId="270EC358" w14:textId="5E520A48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425C01">
        <w:rPr>
          <w:rFonts w:cs="Arial"/>
        </w:rPr>
        <w:t>the Advances in Stroke Recovery Scientific Conference we are asking your</w:t>
      </w:r>
      <w:r w:rsidRPr="35AF5FD1">
        <w:rPr>
          <w:rFonts w:cs="Arial"/>
        </w:rPr>
        <w:t xml:space="preserve"> permission to publish</w:t>
      </w:r>
      <w:r w:rsidR="005D4D17">
        <w:rPr>
          <w:rFonts w:cs="Arial"/>
        </w:rPr>
        <w:t xml:space="preserve"> your </w:t>
      </w:r>
      <w:r w:rsidR="00425C01">
        <w:rPr>
          <w:rFonts w:cs="Arial"/>
        </w:rPr>
        <w:t>content within the digital conference platform</w:t>
      </w:r>
      <w:r w:rsidR="005D4D17">
        <w:rPr>
          <w:rFonts w:cs="Arial"/>
        </w:rPr>
        <w:t xml:space="preserve"> </w:t>
      </w:r>
      <w:r w:rsidR="00425C01">
        <w:rPr>
          <w:rFonts w:cs="Arial"/>
        </w:rPr>
        <w:t>and</w:t>
      </w:r>
      <w:r w:rsidR="005D4D17">
        <w:rPr>
          <w:rFonts w:cs="Arial"/>
        </w:rPr>
        <w:t xml:space="preserve"> within a scientific journal.</w:t>
      </w:r>
    </w:p>
    <w:p w14:paraId="6F8C92DE" w14:textId="2672F29E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5D4D17">
        <w:rPr>
          <w:rFonts w:cs="Arial"/>
        </w:rPr>
        <w:t>submission</w:t>
      </w:r>
      <w:r w:rsidR="003114C0" w:rsidRPr="003114C0">
        <w:rPr>
          <w:rFonts w:cs="Arial"/>
        </w:rPr>
        <w:t xml:space="preserve">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53EABBA4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851588">
        <w:rPr>
          <w:rFonts w:cs="Arial"/>
        </w:rPr>
        <w:t>within the digital conference platform</w:t>
      </w:r>
      <w:r w:rsidR="00CD281D" w:rsidRPr="007573A5">
        <w:rPr>
          <w:rFonts w:cs="Arial"/>
        </w:rPr>
        <w:t>.</w:t>
      </w:r>
    </w:p>
    <w:p w14:paraId="594F50EE" w14:textId="1167E005" w:rsidR="0061363D" w:rsidRDefault="005D4D17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Published within a scientific journal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851588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851588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23B62702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5D4D17">
              <w:rPr>
                <w:rFonts w:cs="Arial"/>
                <w:bCs/>
              </w:rPr>
              <w:t>submitted content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851588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28E75D81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>for my</w:t>
            </w:r>
            <w:r w:rsidR="005D4D17">
              <w:rPr>
                <w:rFonts w:cs="Arial"/>
                <w:bCs/>
              </w:rPr>
              <w:t xml:space="preserve"> submitted content</w:t>
            </w:r>
            <w:r w:rsidR="00366150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A74B" w14:textId="77777777" w:rsidR="00B90843" w:rsidRDefault="00B90843" w:rsidP="00F401E9">
      <w:r>
        <w:separator/>
      </w:r>
    </w:p>
  </w:endnote>
  <w:endnote w:type="continuationSeparator" w:id="0">
    <w:p w14:paraId="5F14D1A8" w14:textId="77777777" w:rsidR="00B90843" w:rsidRDefault="00B90843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24CCA96B" w:rsidR="00D00489" w:rsidRDefault="005D4D17" w:rsidP="00C81520">
          <w:pPr>
            <w:pStyle w:val="Footer"/>
            <w:contextualSpacing/>
          </w:pPr>
          <w:fldSimple w:instr="STYLEREF  Title  \* MERGEFORMAT">
            <w:r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B0CA" w14:textId="77777777" w:rsidR="00B90843" w:rsidRDefault="00B90843" w:rsidP="00F401E9">
      <w:r>
        <w:separator/>
      </w:r>
    </w:p>
  </w:footnote>
  <w:footnote w:type="continuationSeparator" w:id="0">
    <w:p w14:paraId="6DC7D375" w14:textId="77777777" w:rsidR="00B90843" w:rsidRDefault="00B90843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22B4980F" w:rsidR="00D00489" w:rsidRPr="004A2353" w:rsidRDefault="005D4D17" w:rsidP="009F12F3">
    <w:pPr>
      <w:pStyle w:val="Title"/>
    </w:pPr>
    <w:fldSimple w:instr="STYLEREF  Title  \* MERGEFORMAT">
      <w:r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3777B92A" w:rsidR="00E45006" w:rsidRDefault="002B64B4" w:rsidP="007067F1">
    <w:r>
      <w:rPr>
        <w:noProof/>
      </w:rPr>
      <w:drawing>
        <wp:inline distT="0" distB="0" distL="0" distR="0" wp14:anchorId="208C2522" wp14:editId="30A48661">
          <wp:extent cx="3168550" cy="666716"/>
          <wp:effectExtent l="0" t="0" r="0" b="635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68" cy="6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D17">
      <w:rPr>
        <w:noProof/>
      </w:rPr>
      <w:t xml:space="preserve">                                  </w:t>
    </w:r>
    <w:r w:rsidR="005D4D17">
      <w:rPr>
        <w:noProof/>
      </w:rPr>
      <w:drawing>
        <wp:inline distT="0" distB="0" distL="0" distR="0" wp14:anchorId="5156C76C" wp14:editId="1C44B8B5">
          <wp:extent cx="1419616" cy="5401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20" cy="564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06038762">
    <w:abstractNumId w:val="0"/>
  </w:num>
  <w:num w:numId="2" w16cid:durableId="1079978978">
    <w:abstractNumId w:val="1"/>
  </w:num>
  <w:num w:numId="3" w16cid:durableId="1680231891">
    <w:abstractNumId w:val="12"/>
  </w:num>
  <w:num w:numId="4" w16cid:durableId="514729747">
    <w:abstractNumId w:val="3"/>
  </w:num>
  <w:num w:numId="5" w16cid:durableId="1935242779">
    <w:abstractNumId w:val="16"/>
  </w:num>
  <w:num w:numId="6" w16cid:durableId="1138378554">
    <w:abstractNumId w:val="8"/>
  </w:num>
  <w:num w:numId="7" w16cid:durableId="839582539">
    <w:abstractNumId w:val="2"/>
  </w:num>
  <w:num w:numId="8" w16cid:durableId="1672487584">
    <w:abstractNumId w:val="14"/>
  </w:num>
  <w:num w:numId="9" w16cid:durableId="570313059">
    <w:abstractNumId w:val="9"/>
    <w:lvlOverride w:ilvl="0">
      <w:startOverride w:val="1"/>
    </w:lvlOverride>
  </w:num>
  <w:num w:numId="10" w16cid:durableId="1280574063">
    <w:abstractNumId w:val="9"/>
    <w:lvlOverride w:ilvl="0">
      <w:startOverride w:val="1"/>
    </w:lvlOverride>
  </w:num>
  <w:num w:numId="11" w16cid:durableId="1208177040">
    <w:abstractNumId w:val="9"/>
    <w:lvlOverride w:ilvl="0">
      <w:startOverride w:val="1"/>
    </w:lvlOverride>
  </w:num>
  <w:num w:numId="12" w16cid:durableId="1548879565">
    <w:abstractNumId w:val="9"/>
    <w:lvlOverride w:ilvl="0">
      <w:startOverride w:val="1"/>
    </w:lvlOverride>
  </w:num>
  <w:num w:numId="13" w16cid:durableId="1854294647">
    <w:abstractNumId w:val="9"/>
    <w:lvlOverride w:ilvl="0">
      <w:startOverride w:val="1"/>
    </w:lvlOverride>
  </w:num>
  <w:num w:numId="14" w16cid:durableId="737164981">
    <w:abstractNumId w:val="9"/>
    <w:lvlOverride w:ilvl="0">
      <w:startOverride w:val="1"/>
    </w:lvlOverride>
  </w:num>
  <w:num w:numId="15" w16cid:durableId="222300163">
    <w:abstractNumId w:val="9"/>
    <w:lvlOverride w:ilvl="0">
      <w:startOverride w:val="1"/>
    </w:lvlOverride>
  </w:num>
  <w:num w:numId="16" w16cid:durableId="1660034261">
    <w:abstractNumId w:val="9"/>
    <w:lvlOverride w:ilvl="0">
      <w:startOverride w:val="1"/>
    </w:lvlOverride>
  </w:num>
  <w:num w:numId="17" w16cid:durableId="1744374428">
    <w:abstractNumId w:val="9"/>
    <w:lvlOverride w:ilvl="0">
      <w:startOverride w:val="1"/>
    </w:lvlOverride>
  </w:num>
  <w:num w:numId="18" w16cid:durableId="913051811">
    <w:abstractNumId w:val="9"/>
    <w:lvlOverride w:ilvl="0">
      <w:startOverride w:val="1"/>
    </w:lvlOverride>
  </w:num>
  <w:num w:numId="19" w16cid:durableId="1375932729">
    <w:abstractNumId w:val="9"/>
    <w:lvlOverride w:ilvl="0">
      <w:startOverride w:val="1"/>
    </w:lvlOverride>
  </w:num>
  <w:num w:numId="20" w16cid:durableId="1392776979">
    <w:abstractNumId w:val="9"/>
    <w:lvlOverride w:ilvl="0">
      <w:startOverride w:val="1"/>
    </w:lvlOverride>
  </w:num>
  <w:num w:numId="21" w16cid:durableId="54089126">
    <w:abstractNumId w:val="9"/>
    <w:lvlOverride w:ilvl="0">
      <w:startOverride w:val="1"/>
    </w:lvlOverride>
  </w:num>
  <w:num w:numId="22" w16cid:durableId="37049682">
    <w:abstractNumId w:val="9"/>
    <w:lvlOverride w:ilvl="0">
      <w:startOverride w:val="1"/>
    </w:lvlOverride>
  </w:num>
  <w:num w:numId="23" w16cid:durableId="23791339">
    <w:abstractNumId w:val="9"/>
    <w:lvlOverride w:ilvl="0">
      <w:startOverride w:val="1"/>
    </w:lvlOverride>
  </w:num>
  <w:num w:numId="24" w16cid:durableId="1553887667">
    <w:abstractNumId w:val="9"/>
    <w:lvlOverride w:ilvl="0">
      <w:startOverride w:val="1"/>
    </w:lvlOverride>
  </w:num>
  <w:num w:numId="25" w16cid:durableId="599919589">
    <w:abstractNumId w:val="9"/>
    <w:lvlOverride w:ilvl="0">
      <w:startOverride w:val="1"/>
    </w:lvlOverride>
  </w:num>
  <w:num w:numId="26" w16cid:durableId="2087413552">
    <w:abstractNumId w:val="9"/>
    <w:lvlOverride w:ilvl="0">
      <w:startOverride w:val="1"/>
    </w:lvlOverride>
  </w:num>
  <w:num w:numId="27" w16cid:durableId="17592738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271322074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41904945">
    <w:abstractNumId w:val="11"/>
  </w:num>
  <w:num w:numId="30" w16cid:durableId="371467636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99768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3751204">
    <w:abstractNumId w:val="9"/>
  </w:num>
  <w:num w:numId="33" w16cid:durableId="1853491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2835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8797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2232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1438758">
    <w:abstractNumId w:val="15"/>
  </w:num>
  <w:num w:numId="38" w16cid:durableId="107621954">
    <w:abstractNumId w:val="10"/>
  </w:num>
  <w:num w:numId="39" w16cid:durableId="7251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566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50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645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3519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0532252">
    <w:abstractNumId w:val="4"/>
  </w:num>
  <w:num w:numId="45" w16cid:durableId="1776708144">
    <w:abstractNumId w:val="5"/>
  </w:num>
  <w:num w:numId="46" w16cid:durableId="714502453">
    <w:abstractNumId w:val="7"/>
  </w:num>
  <w:num w:numId="47" w16cid:durableId="2042123388">
    <w:abstractNumId w:val="13"/>
  </w:num>
  <w:num w:numId="48" w16cid:durableId="192977661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25C01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4D17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E7D77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1588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51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0843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12D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BB14DD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9DCE6EDE2454BAB52E731C481A1D5" ma:contentTypeVersion="13" ma:contentTypeDescription="Create a new document." ma:contentTypeScope="" ma:versionID="0e51b20ccc432cc4b829eafbdf6d2c44">
  <xsd:schema xmlns:xsd="http://www.w3.org/2001/XMLSchema" xmlns:xs="http://www.w3.org/2001/XMLSchema" xmlns:p="http://schemas.microsoft.com/office/2006/metadata/properties" xmlns:ns2="8f76a565-7dd4-4f3c-b861-9eeff426cf62" xmlns:ns3="bd7122f4-c60a-4806-97b1-b9e8c84fd1b7" targetNamespace="http://schemas.microsoft.com/office/2006/metadata/properties" ma:root="true" ma:fieldsID="5eb179f878920c8d0174ce831cc48091" ns2:_="" ns3:_="">
    <xsd:import namespace="8f76a565-7dd4-4f3c-b861-9eeff426cf62"/>
    <xsd:import namespace="bd7122f4-c60a-4806-97b1-b9e8c84fd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6a565-7dd4-4f3c-b861-9eeff426c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122f4-c60a-4806-97b1-b9e8c84fd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0ADC9-09C1-4C03-AC54-2F37766E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6a565-7dd4-4f3c-b861-9eeff426cf62"/>
    <ds:schemaRef ds:uri="bd7122f4-c60a-4806-97b1-b9e8c84fd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Christopher Chipman</cp:lastModifiedBy>
  <cp:revision>6</cp:revision>
  <cp:lastPrinted>2019-08-02T17:01:00Z</cp:lastPrinted>
  <dcterms:created xsi:type="dcterms:W3CDTF">2022-05-26T13:22:00Z</dcterms:created>
  <dcterms:modified xsi:type="dcterms:W3CDTF">2022-11-23T14:55:00Z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